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552985" w:rsidRPr="0015334B">
        <w:rPr>
          <w:rFonts w:ascii="Times New Roman" w:hAnsi="Times New Roman" w:cs="Times New Roman"/>
        </w:rPr>
        <w:t xml:space="preserve">urządzeń </w:t>
      </w:r>
      <w:r w:rsidR="00CE3B43">
        <w:rPr>
          <w:rFonts w:ascii="Times New Roman" w:hAnsi="Times New Roman" w:cs="Times New Roman"/>
        </w:rPr>
        <w:t xml:space="preserve">typu </w:t>
      </w:r>
      <w:r w:rsidR="00BA12C9">
        <w:rPr>
          <w:rFonts w:ascii="Times New Roman" w:hAnsi="Times New Roman" w:cs="Times New Roman"/>
        </w:rPr>
        <w:t>gilotyna</w:t>
      </w:r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A062A8" w:rsidRPr="00A062A8">
        <w:rPr>
          <w:rFonts w:ascii="Times New Roman" w:hAnsi="Times New Roman" w:cs="Times New Roman"/>
        </w:rPr>
        <w:t>42000000-6 Maszyny przemysłowe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</w:t>
      </w:r>
      <w:r w:rsidRPr="00131E8F">
        <w:rPr>
          <w:rFonts w:ascii="Times New Roman" w:hAnsi="Times New Roman" w:cs="Times New Roman"/>
        </w:rPr>
        <w:lastRenderedPageBreak/>
        <w:t xml:space="preserve">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A062A8">
        <w:rPr>
          <w:rFonts w:ascii="Times New Roman" w:hAnsi="Times New Roman" w:cs="Times New Roman"/>
        </w:rPr>
        <w:t>6</w:t>
      </w:r>
      <w:r w:rsidR="00966096">
        <w:rPr>
          <w:rFonts w:ascii="Times New Roman" w:hAnsi="Times New Roman" w:cs="Times New Roman"/>
        </w:rPr>
        <w:t>0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0F" w:rsidRDefault="00B6690F" w:rsidP="00233AA2">
      <w:pPr>
        <w:spacing w:after="0" w:line="240" w:lineRule="auto"/>
      </w:pPr>
      <w:r>
        <w:separator/>
      </w:r>
    </w:p>
  </w:endnote>
  <w:endnote w:type="continuationSeparator" w:id="0">
    <w:p w:rsidR="00B6690F" w:rsidRDefault="00B6690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C9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0F" w:rsidRDefault="00B6690F" w:rsidP="00233AA2">
      <w:pPr>
        <w:spacing w:after="0" w:line="240" w:lineRule="auto"/>
      </w:pPr>
      <w:r>
        <w:separator/>
      </w:r>
    </w:p>
  </w:footnote>
  <w:footnote w:type="continuationSeparator" w:id="0">
    <w:p w:rsidR="00B6690F" w:rsidRDefault="00B6690F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A062A8">
        <w:t>mawiającego (max. czas dostawy 6</w:t>
      </w:r>
      <w:r w:rsidR="00966096">
        <w:t>0 dni roboczych</w:t>
      </w:r>
      <w:r>
        <w:t>) – kryterium dostępowe,</w:t>
      </w:r>
      <w:bookmarkStart w:id="0" w:name="_GoBack"/>
      <w:bookmarkEnd w:id="0"/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7165B8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33F3BC13" wp14:editId="2882EA4A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F2CC3"/>
    <w:rsid w:val="00646B73"/>
    <w:rsid w:val="00677822"/>
    <w:rsid w:val="0068545E"/>
    <w:rsid w:val="007165B8"/>
    <w:rsid w:val="007350D4"/>
    <w:rsid w:val="00736682"/>
    <w:rsid w:val="007532B8"/>
    <w:rsid w:val="00762FC8"/>
    <w:rsid w:val="0079054D"/>
    <w:rsid w:val="00791331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A05E57"/>
    <w:rsid w:val="00A062A8"/>
    <w:rsid w:val="00A15533"/>
    <w:rsid w:val="00A31FC2"/>
    <w:rsid w:val="00A8550A"/>
    <w:rsid w:val="00A934BE"/>
    <w:rsid w:val="00AE5914"/>
    <w:rsid w:val="00B6690F"/>
    <w:rsid w:val="00B7101C"/>
    <w:rsid w:val="00B91B42"/>
    <w:rsid w:val="00BA12C9"/>
    <w:rsid w:val="00C44A7B"/>
    <w:rsid w:val="00CD628E"/>
    <w:rsid w:val="00CE3B43"/>
    <w:rsid w:val="00D072C3"/>
    <w:rsid w:val="00D64485"/>
    <w:rsid w:val="00D67EF1"/>
    <w:rsid w:val="00D9698E"/>
    <w:rsid w:val="00DB2977"/>
    <w:rsid w:val="00DC1824"/>
    <w:rsid w:val="00E226E9"/>
    <w:rsid w:val="00E74F37"/>
    <w:rsid w:val="00F7124F"/>
    <w:rsid w:val="00F804A8"/>
    <w:rsid w:val="00F97899"/>
    <w:rsid w:val="00FC0E6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8561-E4AC-44D9-8F0F-F6EE75E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2017-04-11T10:08:00Z</dcterms:created>
  <dcterms:modified xsi:type="dcterms:W3CDTF">2018-02-09T11:47:00Z</dcterms:modified>
</cp:coreProperties>
</file>